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7"/>
        <w:gridCol w:w="2635"/>
        <w:gridCol w:w="2636"/>
        <w:gridCol w:w="2636"/>
        <w:gridCol w:w="2637"/>
        <w:gridCol w:w="2637"/>
      </w:tblGrid>
      <w:tr w:rsidR="00907822" w:rsidRPr="00907822" w:rsidTr="00BE728C">
        <w:tc>
          <w:tcPr>
            <w:tcW w:w="2640" w:type="dxa"/>
            <w:vAlign w:val="center"/>
          </w:tcPr>
          <w:p w:rsidR="00461368" w:rsidRPr="00907822" w:rsidRDefault="00907822" w:rsidP="00BE728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907822">
              <w:rPr>
                <w:rFonts w:ascii="Arial" w:hAnsi="Arial" w:cs="Arial"/>
                <w:b/>
                <w:spacing w:val="4"/>
                <w:lang w:val="nb-NO"/>
              </w:rPr>
              <w:t>Feinplanung</w:t>
            </w:r>
          </w:p>
        </w:tc>
        <w:tc>
          <w:tcPr>
            <w:tcW w:w="2640" w:type="dxa"/>
          </w:tcPr>
          <w:p w:rsidR="00907822" w:rsidRDefault="00907822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D1287E" w:rsidRDefault="00D1287E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Tag der offenen Tür</w:t>
            </w:r>
          </w:p>
          <w:p w:rsidR="00BE0C1A" w:rsidRPr="00907822" w:rsidRDefault="00BE0C1A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2641" w:type="dxa"/>
          </w:tcPr>
          <w:p w:rsidR="00D1287E" w:rsidRDefault="00D1287E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D1287E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SPME</w:t>
            </w:r>
          </w:p>
        </w:tc>
        <w:tc>
          <w:tcPr>
            <w:tcW w:w="2641" w:type="dxa"/>
          </w:tcPr>
          <w:p w:rsidR="00D1287E" w:rsidRDefault="00D1287E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D1287E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PHSZ</w:t>
            </w:r>
          </w:p>
        </w:tc>
        <w:tc>
          <w:tcPr>
            <w:tcW w:w="2641" w:type="dxa"/>
          </w:tcPr>
          <w:p w:rsidR="00D1287E" w:rsidRDefault="00D1287E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154831" w:rsidP="0090782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Klassen: 1-7</w:t>
            </w:r>
          </w:p>
        </w:tc>
        <w:tc>
          <w:tcPr>
            <w:tcW w:w="2641" w:type="dxa"/>
          </w:tcPr>
          <w:p w:rsidR="00D1287E" w:rsidRDefault="00D1287E" w:rsidP="0046136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907822" w:rsidRPr="00907822" w:rsidRDefault="00D1287E" w:rsidP="00461368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FR, 14.11.14</w:t>
            </w:r>
          </w:p>
        </w:tc>
      </w:tr>
    </w:tbl>
    <w:p w:rsidR="00C86218" w:rsidRDefault="00C86218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9"/>
        <w:gridCol w:w="7909"/>
      </w:tblGrid>
      <w:tr w:rsidR="003907CE" w:rsidRPr="00907822" w:rsidTr="00BE728C">
        <w:tc>
          <w:tcPr>
            <w:tcW w:w="15818" w:type="dxa"/>
            <w:gridSpan w:val="2"/>
            <w:shd w:val="clear" w:color="auto" w:fill="D9D9D9" w:themeFill="background1" w:themeFillShade="D9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Schüler/innen</w:t>
            </w:r>
            <w:r w:rsidR="00BE0C1A">
              <w:rPr>
                <w:rStyle w:val="Funotenzeichen"/>
                <w:rFonts w:ascii="Arial" w:hAnsi="Arial" w:cs="Arial"/>
                <w:spacing w:val="4"/>
                <w:lang w:val="nb-NO"/>
              </w:rPr>
              <w:footnoteReference w:id="1"/>
            </w:r>
          </w:p>
        </w:tc>
      </w:tr>
      <w:tr w:rsidR="003907CE" w:rsidRPr="00907822" w:rsidTr="00EC002D">
        <w:tc>
          <w:tcPr>
            <w:tcW w:w="7909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Thema:</w:t>
            </w:r>
            <w:r w:rsidR="00D1287E">
              <w:rPr>
                <w:rFonts w:ascii="Arial" w:hAnsi="Arial" w:cs="Arial"/>
                <w:spacing w:val="4"/>
                <w:lang w:val="nb-NO"/>
              </w:rPr>
              <w:t xml:space="preserve"> Informatik in der Schule</w:t>
            </w:r>
          </w:p>
          <w:p w:rsidR="00E76505" w:rsidRDefault="00E7650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Grobziele:</w:t>
            </w:r>
            <w:r w:rsidR="00D1287E">
              <w:rPr>
                <w:rFonts w:ascii="Arial" w:hAnsi="Arial" w:cs="Arial"/>
                <w:spacing w:val="4"/>
                <w:lang w:val="nb-NO"/>
              </w:rPr>
              <w:t xml:space="preserve"> Die SuS lernen über MaKeyMaKey Grundzüge der Informatik</w:t>
            </w:r>
          </w:p>
          <w:p w:rsidR="00E76505" w:rsidRDefault="00E76505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Instrumentelle(s) Ziel(e):</w:t>
            </w:r>
            <w:r w:rsidR="00154831">
              <w:rPr>
                <w:rFonts w:ascii="Arial" w:hAnsi="Arial" w:cs="Arial"/>
                <w:spacing w:val="4"/>
                <w:lang w:val="nb-NO"/>
              </w:rPr>
              <w:t xml:space="preserve"> -</w:t>
            </w:r>
          </w:p>
        </w:tc>
        <w:tc>
          <w:tcPr>
            <w:tcW w:w="7909" w:type="dxa"/>
          </w:tcPr>
          <w:p w:rsidR="003907CE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Bemerkungen (Klasse, Lernende, besondere Umstände etc.</w:t>
            </w:r>
            <w:r w:rsidR="00296BCF">
              <w:rPr>
                <w:rFonts w:ascii="Arial" w:hAnsi="Arial" w:cs="Arial"/>
                <w:spacing w:val="4"/>
                <w:lang w:val="nb-NO"/>
              </w:rPr>
              <w:t>)</w:t>
            </w:r>
            <w:r>
              <w:rPr>
                <w:rFonts w:ascii="Arial" w:hAnsi="Arial" w:cs="Arial"/>
                <w:spacing w:val="4"/>
                <w:lang w:val="nb-NO"/>
              </w:rPr>
              <w:t>:</w:t>
            </w:r>
          </w:p>
          <w:p w:rsidR="00D1287E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126402" w:rsidRDefault="00154831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Mario Posten + Bananenklavier Posten</w:t>
            </w:r>
          </w:p>
          <w:p w:rsidR="00D1287E" w:rsidRPr="00907822" w:rsidRDefault="00154831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10-15 SuS verteilt auf 2 Stationen à je 5-8 SuS</w:t>
            </w: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val="nb-NO"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8"/>
      </w:tblGrid>
      <w:tr w:rsidR="003907CE" w:rsidRPr="00907822" w:rsidTr="00BE728C">
        <w:tc>
          <w:tcPr>
            <w:tcW w:w="15818" w:type="dxa"/>
            <w:shd w:val="clear" w:color="auto" w:fill="D9D9D9" w:themeFill="background1" w:themeFillShade="D9"/>
          </w:tcPr>
          <w:p w:rsidR="003907CE" w:rsidRPr="00907822" w:rsidRDefault="003907CE" w:rsidP="003907CE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Lernzielebene Studierende/r</w:t>
            </w:r>
          </w:p>
        </w:tc>
      </w:tr>
      <w:tr w:rsidR="003907CE" w:rsidRPr="00907822" w:rsidTr="00BA667A">
        <w:tc>
          <w:tcPr>
            <w:tcW w:w="15818" w:type="dxa"/>
          </w:tcPr>
          <w:p w:rsidR="003907CE" w:rsidRPr="00907822" w:rsidRDefault="003907C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Professionsstandards und Elemente:</w:t>
            </w:r>
            <w:r w:rsidR="000B58F4">
              <w:rPr>
                <w:rFonts w:ascii="Arial" w:hAnsi="Arial" w:cs="Arial"/>
                <w:spacing w:val="4"/>
                <w:lang w:val="nb-NO"/>
              </w:rPr>
              <w:t xml:space="preserve"> -</w:t>
            </w:r>
            <w:bookmarkStart w:id="0" w:name="_GoBack"/>
            <w:bookmarkEnd w:id="0"/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3385"/>
        <w:gridCol w:w="8416"/>
        <w:gridCol w:w="1126"/>
        <w:gridCol w:w="1846"/>
      </w:tblGrid>
      <w:tr w:rsidR="0057700A" w:rsidRPr="003907CE" w:rsidTr="008B510D">
        <w:trPr>
          <w:trHeight w:val="584"/>
        </w:trPr>
        <w:tc>
          <w:tcPr>
            <w:tcW w:w="1050" w:type="dxa"/>
            <w:shd w:val="clear" w:color="auto" w:fill="D9D9D9" w:themeFill="background1" w:themeFillShade="D9"/>
          </w:tcPr>
          <w:p w:rsidR="0057700A" w:rsidRPr="003907CE" w:rsidRDefault="0057700A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Zeit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7700A" w:rsidRPr="003907CE" w:rsidRDefault="0057700A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Feinziele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57700A" w:rsidRPr="003907CE" w:rsidRDefault="0057700A" w:rsidP="00461368">
            <w:pPr>
              <w:tabs>
                <w:tab w:val="left" w:pos="6165"/>
              </w:tabs>
              <w:jc w:val="center"/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Ablauf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7700A" w:rsidRPr="003907CE" w:rsidRDefault="0057700A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Soz. Form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57700A" w:rsidRPr="003907CE" w:rsidRDefault="0057700A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3907CE">
              <w:rPr>
                <w:rFonts w:ascii="Arial" w:hAnsi="Arial" w:cs="Arial"/>
                <w:b/>
                <w:spacing w:val="4"/>
                <w:lang w:val="nb-NO"/>
              </w:rPr>
              <w:t>Material</w:t>
            </w:r>
          </w:p>
        </w:tc>
      </w:tr>
      <w:tr w:rsidR="0057700A" w:rsidRPr="00907822" w:rsidTr="00226CCC">
        <w:trPr>
          <w:trHeight w:val="1701"/>
        </w:trPr>
        <w:tc>
          <w:tcPr>
            <w:tcW w:w="1050" w:type="dxa"/>
          </w:tcPr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Total: </w:t>
            </w:r>
            <w:r w:rsidR="00D1287E" w:rsidRPr="00237768">
              <w:rPr>
                <w:rFonts w:ascii="Arial" w:hAnsi="Arial" w:cs="Arial"/>
                <w:spacing w:val="4"/>
                <w:u w:val="single"/>
                <w:lang w:val="nb-NO"/>
              </w:rPr>
              <w:t>10min</w:t>
            </w: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4min</w:t>
            </w: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4min</w:t>
            </w:r>
          </w:p>
          <w:p w:rsidR="000E4AD7" w:rsidRDefault="000E4AD7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  <w:tc>
          <w:tcPr>
            <w:tcW w:w="3402" w:type="dxa"/>
          </w:tcPr>
          <w:p w:rsidR="00237768" w:rsidRPr="00237768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u w:val="single"/>
                <w:lang w:val="nb-NO"/>
              </w:rPr>
            </w:pPr>
            <w:r w:rsidRPr="00237768">
              <w:rPr>
                <w:rFonts w:ascii="Arial" w:hAnsi="Arial" w:cs="Arial"/>
                <w:b/>
                <w:color w:val="FF0000"/>
                <w:spacing w:val="4"/>
                <w:u w:val="single"/>
                <w:lang w:val="nb-NO"/>
              </w:rPr>
              <w:lastRenderedPageBreak/>
              <w:t>Unterstufe</w:t>
            </w:r>
            <w:r w:rsidRPr="00237768">
              <w:rPr>
                <w:rFonts w:ascii="Arial" w:hAnsi="Arial" w:cs="Arial"/>
                <w:b/>
                <w:spacing w:val="4"/>
                <w:u w:val="single"/>
                <w:lang w:val="nb-NO"/>
              </w:rPr>
              <w:t xml:space="preserve"> + </w:t>
            </w:r>
            <w:r w:rsidRPr="00237768"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  <w:t>Oberstufe</w:t>
            </w:r>
          </w:p>
          <w:p w:rsidR="0057700A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können sich gegenseitig Anwe</w:t>
            </w:r>
            <w:r w:rsidR="00237768">
              <w:rPr>
                <w:rFonts w:ascii="Arial" w:hAnsi="Arial" w:cs="Arial"/>
                <w:spacing w:val="4"/>
                <w:lang w:val="nb-NO"/>
              </w:rPr>
              <w:t>isungen geben, wer agieren muss um Mario zu bewegen.</w:t>
            </w:r>
          </w:p>
          <w:p w:rsidR="00D1287E" w:rsidRPr="00D55F2C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sz w:val="10"/>
                <w:szCs w:val="10"/>
                <w:lang w:val="nb-NO"/>
              </w:rPr>
            </w:pPr>
          </w:p>
          <w:p w:rsidR="00237768" w:rsidRPr="00237768" w:rsidRDefault="00237768" w:rsidP="0023776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u w:val="single"/>
                <w:lang w:val="nb-NO"/>
              </w:rPr>
            </w:pPr>
            <w:r w:rsidRPr="00237768">
              <w:rPr>
                <w:rFonts w:ascii="Arial" w:hAnsi="Arial" w:cs="Arial"/>
                <w:b/>
                <w:color w:val="FF0000"/>
                <w:spacing w:val="4"/>
                <w:u w:val="single"/>
                <w:lang w:val="nb-NO"/>
              </w:rPr>
              <w:t>Unterstufe</w:t>
            </w:r>
            <w:r w:rsidRPr="00237768">
              <w:rPr>
                <w:rFonts w:ascii="Arial" w:hAnsi="Arial" w:cs="Arial"/>
                <w:b/>
                <w:spacing w:val="4"/>
                <w:u w:val="single"/>
                <w:lang w:val="nb-NO"/>
              </w:rPr>
              <w:t xml:space="preserve"> + </w:t>
            </w:r>
            <w:r w:rsidRPr="00237768"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  <w:t>Oberstufe</w:t>
            </w:r>
          </w:p>
          <w:p w:rsidR="00D1287E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können Mario gem</w:t>
            </w:r>
            <w:r w:rsidR="00FB3B4C">
              <w:rPr>
                <w:rFonts w:ascii="Arial" w:hAnsi="Arial" w:cs="Arial"/>
                <w:spacing w:val="4"/>
                <w:lang w:val="nb-NO"/>
              </w:rPr>
              <w:t xml:space="preserve">äss Anweisungen </w:t>
            </w:r>
            <w:r w:rsidR="00237768">
              <w:rPr>
                <w:rFonts w:ascii="Arial" w:hAnsi="Arial" w:cs="Arial"/>
                <w:spacing w:val="4"/>
                <w:lang w:val="nb-NO"/>
              </w:rPr>
              <w:t>gemeinsam</w:t>
            </w:r>
            <w:r w:rsidR="00FB3B4C">
              <w:rPr>
                <w:rFonts w:ascii="Arial" w:hAnsi="Arial" w:cs="Arial"/>
                <w:spacing w:val="4"/>
                <w:lang w:val="nb-NO"/>
              </w:rPr>
              <w:t xml:space="preserve"> </w:t>
            </w:r>
            <w:r>
              <w:rPr>
                <w:rFonts w:ascii="Arial" w:hAnsi="Arial" w:cs="Arial"/>
                <w:spacing w:val="4"/>
                <w:lang w:val="nb-NO"/>
              </w:rPr>
              <w:t>bewegen und steuern.</w:t>
            </w:r>
          </w:p>
          <w:p w:rsidR="00D1287E" w:rsidRPr="00D55F2C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sz w:val="10"/>
                <w:szCs w:val="10"/>
                <w:lang w:val="nb-NO"/>
              </w:rPr>
            </w:pPr>
          </w:p>
          <w:p w:rsidR="00237768" w:rsidRPr="00237768" w:rsidRDefault="00237768" w:rsidP="00237768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u w:val="single"/>
                <w:lang w:val="nb-NO"/>
              </w:rPr>
            </w:pPr>
            <w:r w:rsidRPr="00237768">
              <w:rPr>
                <w:rFonts w:ascii="Arial" w:hAnsi="Arial" w:cs="Arial"/>
                <w:b/>
                <w:color w:val="FF0000"/>
                <w:spacing w:val="4"/>
                <w:u w:val="single"/>
                <w:lang w:val="nb-NO"/>
              </w:rPr>
              <w:t>Unterstufe</w:t>
            </w:r>
            <w:r w:rsidRPr="00237768">
              <w:rPr>
                <w:rFonts w:ascii="Arial" w:hAnsi="Arial" w:cs="Arial"/>
                <w:b/>
                <w:spacing w:val="4"/>
                <w:u w:val="single"/>
                <w:lang w:val="nb-NO"/>
              </w:rPr>
              <w:t xml:space="preserve"> + </w:t>
            </w:r>
            <w:r w:rsidRPr="00237768"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  <w:t>Oberstufe</w:t>
            </w:r>
          </w:p>
          <w:p w:rsidR="00D1287E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SuS können </w:t>
            </w:r>
            <w:r w:rsidR="00237768">
              <w:rPr>
                <w:rFonts w:ascii="Arial" w:hAnsi="Arial" w:cs="Arial"/>
                <w:spacing w:val="4"/>
                <w:lang w:val="nb-NO"/>
              </w:rPr>
              <w:t>auf Anweisung des Postenverantwortlichen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 in der Gruppe zwischen Spieler und </w:t>
            </w:r>
            <w:r w:rsidR="00237768">
              <w:rPr>
                <w:rFonts w:ascii="Arial" w:hAnsi="Arial" w:cs="Arial"/>
                <w:spacing w:val="4"/>
                <w:lang w:val="nb-NO"/>
              </w:rPr>
              <w:t>Zuschauer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 wechseln.</w:t>
            </w:r>
          </w:p>
          <w:p w:rsidR="00237768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D55F2C" w:rsidRDefault="00D55F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 w:rsidRPr="00237768">
              <w:rPr>
                <w:rFonts w:ascii="Arial" w:hAnsi="Arial" w:cs="Arial"/>
                <w:b/>
                <w:color w:val="FF0000"/>
                <w:spacing w:val="4"/>
                <w:u w:val="single"/>
                <w:lang w:val="nb-NO"/>
              </w:rPr>
              <w:t>Unterstufe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 </w:t>
            </w:r>
          </w:p>
          <w:p w:rsidR="00237768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können erklären, warum mit den Bananen töne erzeugt werden können.</w:t>
            </w:r>
          </w:p>
          <w:p w:rsidR="00237768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D55F2C" w:rsidRDefault="00D55F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 w:rsidRPr="00237768"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  <w:t>Oberstufe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 </w:t>
            </w:r>
          </w:p>
          <w:p w:rsidR="00237768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können die Bananentastatur gemeinsam mit dem Studi aufbauen.</w:t>
            </w:r>
          </w:p>
          <w:p w:rsidR="00237768" w:rsidRPr="00D55F2C" w:rsidRDefault="00237768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sz w:val="10"/>
                <w:szCs w:val="10"/>
                <w:lang w:val="nb-NO"/>
              </w:rPr>
            </w:pPr>
          </w:p>
          <w:p w:rsidR="00D55F2C" w:rsidRDefault="00D55F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 w:rsidRPr="00237768"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  <w:t>Oberstufe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 </w:t>
            </w:r>
          </w:p>
          <w:p w:rsidR="00D1287E" w:rsidRDefault="00D1287E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SuS können den Hintergrund der MaKeyMaKey Technik erläutern.</w:t>
            </w:r>
          </w:p>
        </w:tc>
        <w:tc>
          <w:tcPr>
            <w:tcW w:w="8505" w:type="dxa"/>
          </w:tcPr>
          <w:p w:rsidR="0057700A" w:rsidRDefault="00126402" w:rsidP="0012640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lastRenderedPageBreak/>
              <w:t xml:space="preserve">Nach der gemeinsamen Begrüssung (Roboter Spiel) kommen die SuS zum </w:t>
            </w:r>
            <w:r w:rsidR="00237768">
              <w:rPr>
                <w:rFonts w:ascii="Arial" w:hAnsi="Arial" w:cs="Arial"/>
                <w:spacing w:val="4"/>
                <w:lang w:val="nb-NO"/>
              </w:rPr>
              <w:t xml:space="preserve">Bananenklavier und </w:t>
            </w:r>
            <w:r>
              <w:rPr>
                <w:rFonts w:ascii="Arial" w:hAnsi="Arial" w:cs="Arial"/>
                <w:spacing w:val="4"/>
                <w:lang w:val="nb-NO"/>
              </w:rPr>
              <w:t>Mario Posten.</w:t>
            </w:r>
          </w:p>
          <w:p w:rsidR="00126402" w:rsidRDefault="00126402" w:rsidP="0012640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126402" w:rsidRPr="000E4AD7" w:rsidRDefault="00126402" w:rsidP="00126402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sz w:val="26"/>
                <w:szCs w:val="26"/>
                <w:lang w:val="nb-NO"/>
              </w:rPr>
            </w:pPr>
            <w:r w:rsidRPr="000E4AD7">
              <w:rPr>
                <w:rFonts w:ascii="Arial" w:hAnsi="Arial" w:cs="Arial"/>
                <w:b/>
                <w:spacing w:val="4"/>
                <w:sz w:val="26"/>
                <w:szCs w:val="26"/>
                <w:lang w:val="nb-NO"/>
              </w:rPr>
              <w:t>Intro:</w:t>
            </w:r>
          </w:p>
          <w:p w:rsidR="00BC4154" w:rsidRDefault="00BC4154" w:rsidP="0012640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Gruppe wird in 2 Gruppen à 5-8 SuS geteilt.</w:t>
            </w:r>
          </w:p>
          <w:p w:rsidR="00BC4154" w:rsidRDefault="00237768" w:rsidP="0012640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noProof/>
                <w:spacing w:val="4"/>
              </w:rPr>
              <w:drawing>
                <wp:anchor distT="0" distB="0" distL="114300" distR="114300" simplePos="0" relativeHeight="251658240" behindDoc="1" locked="0" layoutInCell="1" allowOverlap="1" wp14:anchorId="5E1D6835" wp14:editId="2933ADD8">
                  <wp:simplePos x="0" y="0"/>
                  <wp:positionH relativeFrom="column">
                    <wp:posOffset>3347085</wp:posOffset>
                  </wp:positionH>
                  <wp:positionV relativeFrom="paragraph">
                    <wp:posOffset>176530</wp:posOffset>
                  </wp:positionV>
                  <wp:extent cx="1581150" cy="1815465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340" y="21305"/>
                      <wp:lineTo x="21340" y="0"/>
                      <wp:lineTo x="0" y="0"/>
                    </wp:wrapPolygon>
                  </wp:wrapTight>
                  <wp:docPr id="2" name="Grafik 2" descr="C:\Users\Simon Zürcher\AppData\Local\Microsoft\Windows\Temporary Internet Files\Content.Outlook\9GF2TMHT\m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 Zürcher\AppData\Local\Microsoft\Windows\Temporary Internet Files\Content.Outlook\9GF2TMHT\mari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t="4233" r="32143" b="30159"/>
                          <a:stretch/>
                        </pic:blipFill>
                        <pic:spPr bwMode="auto">
                          <a:xfrm>
                            <a:off x="0" y="0"/>
                            <a:ext cx="158115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154" w:rsidRDefault="00BC4154" w:rsidP="00126402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5B665D">
              <w:rPr>
                <w:rFonts w:ascii="Arial" w:hAnsi="Arial" w:cs="Arial"/>
                <w:b/>
                <w:spacing w:val="4"/>
                <w:lang w:val="nb-NO"/>
              </w:rPr>
              <w:t>1ste Gruppe:</w:t>
            </w:r>
            <w:r w:rsidR="000E4AD7" w:rsidRPr="005B665D">
              <w:rPr>
                <w:rFonts w:ascii="Arial" w:hAnsi="Arial" w:cs="Arial"/>
                <w:b/>
                <w:spacing w:val="4"/>
                <w:lang w:val="nb-NO"/>
              </w:rPr>
              <w:t xml:space="preserve"> (4min)</w:t>
            </w:r>
          </w:p>
          <w:p w:rsidR="005B665D" w:rsidRPr="005B665D" w:rsidRDefault="005B665D" w:rsidP="00126402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sz w:val="10"/>
                <w:szCs w:val="10"/>
                <w:lang w:val="nb-NO"/>
              </w:rPr>
            </w:pPr>
          </w:p>
          <w:p w:rsidR="00261ABC" w:rsidRDefault="00261ABC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3 SuS spielen Mario</w:t>
            </w:r>
            <w:r w:rsidR="00BC4154">
              <w:rPr>
                <w:rFonts w:ascii="Arial" w:hAnsi="Arial" w:cs="Arial"/>
                <w:spacing w:val="4"/>
                <w:lang w:val="nb-NO"/>
              </w:rPr>
              <w:t xml:space="preserve"> und der Rest, 2-5 SuS helfen von aussen mit Anweisungen.</w:t>
            </w:r>
          </w:p>
          <w:p w:rsidR="00BC4154" w:rsidRDefault="00BC4154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Stellt euch wie folgt auf: (Grafik ausdrucken an diesem Posten)</w:t>
            </w:r>
          </w:p>
          <w:p w:rsidR="00BC4154" w:rsidRDefault="00BC4154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37768" w:rsidRDefault="00237768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261ABC" w:rsidRDefault="00BC4154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lastRenderedPageBreak/>
              <w:t xml:space="preserve">Das Spiel wird erklärt: </w:t>
            </w:r>
            <w:r w:rsidR="006176A1">
              <w:rPr>
                <w:rFonts w:ascii="Arial" w:hAnsi="Arial" w:cs="Arial"/>
                <w:spacing w:val="4"/>
                <w:lang w:val="nb-NO"/>
              </w:rPr>
              <w:t xml:space="preserve">Stellt euch zu dritt in eine Reihe und haltet euch an den Händen. 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Ihr bedient Mario mit </w:t>
            </w:r>
            <w:r w:rsidR="006176A1">
              <w:rPr>
                <w:rFonts w:ascii="Arial" w:hAnsi="Arial" w:cs="Arial"/>
                <w:spacing w:val="4"/>
                <w:lang w:val="nb-NO"/>
              </w:rPr>
              <w:t>leichtem antippen per Fuss auf die Platte vor euch</w:t>
            </w:r>
            <w:r>
              <w:rPr>
                <w:rFonts w:ascii="Arial" w:hAnsi="Arial" w:cs="Arial"/>
                <w:spacing w:val="4"/>
                <w:lang w:val="nb-NO"/>
              </w:rPr>
              <w:t xml:space="preserve">.  </w:t>
            </w:r>
          </w:p>
          <w:p w:rsidR="00BC4154" w:rsidRDefault="00BC4154" w:rsidP="00BC4154">
            <w:pPr>
              <w:tabs>
                <w:tab w:val="left" w:pos="6165"/>
              </w:tabs>
              <w:rPr>
                <w:rFonts w:ascii="Arial" w:hAnsi="Arial" w:cs="Arial"/>
                <w:spacing w:val="4"/>
                <w:u w:val="single"/>
                <w:lang w:val="nb-NO"/>
              </w:rPr>
            </w:pPr>
          </w:p>
          <w:p w:rsidR="00261ABC" w:rsidRDefault="00BC4154" w:rsidP="00BC4154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lang w:val="nb-NO"/>
              </w:rPr>
            </w:pPr>
            <w:r w:rsidRPr="005B665D">
              <w:rPr>
                <w:rFonts w:ascii="Arial" w:hAnsi="Arial" w:cs="Arial"/>
                <w:b/>
                <w:spacing w:val="4"/>
                <w:lang w:val="nb-NO"/>
              </w:rPr>
              <w:t>2te Gruppe:</w:t>
            </w:r>
            <w:r w:rsidR="000E4AD7" w:rsidRPr="005B665D">
              <w:rPr>
                <w:rFonts w:ascii="Arial" w:hAnsi="Arial" w:cs="Arial"/>
                <w:b/>
                <w:spacing w:val="4"/>
                <w:lang w:val="nb-NO"/>
              </w:rPr>
              <w:t xml:space="preserve"> (4min)</w:t>
            </w:r>
          </w:p>
          <w:p w:rsidR="005B665D" w:rsidRPr="005B665D" w:rsidRDefault="005B665D" w:rsidP="00BC4154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sz w:val="10"/>
                <w:szCs w:val="10"/>
                <w:lang w:val="nb-NO"/>
              </w:rPr>
            </w:pPr>
          </w:p>
          <w:p w:rsidR="00BC4154" w:rsidRPr="00D55F2C" w:rsidRDefault="006176A1" w:rsidP="00B10772">
            <w:pPr>
              <w:tabs>
                <w:tab w:val="left" w:pos="6165"/>
              </w:tabs>
              <w:rPr>
                <w:rFonts w:ascii="Arial" w:hAnsi="Arial" w:cs="Arial"/>
                <w:b/>
                <w:color w:val="FF0000"/>
                <w:spacing w:val="4"/>
                <w:u w:val="single"/>
                <w:lang w:val="nb-NO"/>
              </w:rPr>
            </w:pPr>
            <w:r w:rsidRPr="00D55F2C">
              <w:rPr>
                <w:rFonts w:ascii="Arial" w:hAnsi="Arial" w:cs="Arial"/>
                <w:b/>
                <w:color w:val="FF0000"/>
                <w:spacing w:val="4"/>
                <w:u w:val="single"/>
                <w:lang w:val="nb-NO"/>
              </w:rPr>
              <w:t>Unterstufe 1-4 Klassen:</w:t>
            </w:r>
          </w:p>
          <w:p w:rsidR="006176A1" w:rsidRDefault="006176A1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Die Kinder testen, ob die Bananen Töne von sich geben. NEIN. Der Studi schliesst die Bananen an, demonstriert ihre Töne und erklärt, warum die Töne jetzt entstehen.</w:t>
            </w:r>
          </w:p>
          <w:p w:rsidR="000E4AD7" w:rsidRPr="000E4AD7" w:rsidRDefault="000E4AD7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sz w:val="10"/>
                <w:szCs w:val="10"/>
                <w:lang w:val="nb-NO"/>
              </w:rPr>
            </w:pPr>
          </w:p>
          <w:p w:rsidR="000E4AD7" w:rsidRPr="00D55F2C" w:rsidRDefault="000E4AD7" w:rsidP="00B10772">
            <w:pPr>
              <w:tabs>
                <w:tab w:val="left" w:pos="6165"/>
              </w:tabs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</w:pPr>
            <w:r w:rsidRPr="00D55F2C">
              <w:rPr>
                <w:rFonts w:ascii="Arial" w:hAnsi="Arial" w:cs="Arial"/>
                <w:b/>
                <w:color w:val="92D050"/>
                <w:spacing w:val="4"/>
                <w:u w:val="single"/>
                <w:lang w:val="nb-NO"/>
              </w:rPr>
              <w:t>Oberstufe 5-7 Klassen:</w:t>
            </w:r>
          </w:p>
          <w:p w:rsidR="000E4AD7" w:rsidRDefault="000E4AD7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Der Studi zeigt das Programmieren kurz vor (je nach Zeit, das bereits vorgschriebene Programm erklären).</w:t>
            </w:r>
          </w:p>
          <w:p w:rsidR="00BC4154" w:rsidRDefault="00BC4154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10772" w:rsidRPr="000E4AD7" w:rsidRDefault="00B10772" w:rsidP="00B10772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sz w:val="26"/>
                <w:szCs w:val="26"/>
                <w:lang w:val="nb-NO"/>
              </w:rPr>
            </w:pPr>
            <w:r w:rsidRPr="000E4AD7">
              <w:rPr>
                <w:rFonts w:ascii="Arial" w:hAnsi="Arial" w:cs="Arial"/>
                <w:b/>
                <w:spacing w:val="4"/>
                <w:sz w:val="26"/>
                <w:szCs w:val="26"/>
                <w:lang w:val="nb-NO"/>
              </w:rPr>
              <w:t>Hauptteil:</w:t>
            </w:r>
          </w:p>
          <w:p w:rsidR="000E4AD7" w:rsidRDefault="00B10772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Die Gruppen spielen gemeinsam und wechseln </w:t>
            </w:r>
            <w:r w:rsidR="000E4AD7">
              <w:rPr>
                <w:rFonts w:ascii="Arial" w:hAnsi="Arial" w:cs="Arial"/>
                <w:spacing w:val="4"/>
                <w:lang w:val="nb-NO"/>
              </w:rPr>
              <w:t>auf Anweisung der jeweiligen Postenverantwortlichen (Studis) zwischen den Posten.</w:t>
            </w:r>
          </w:p>
          <w:p w:rsidR="000E4AD7" w:rsidRDefault="000E4AD7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0E4AD7" w:rsidRPr="000E4AD7" w:rsidRDefault="000E4AD7" w:rsidP="00B10772">
            <w:pPr>
              <w:tabs>
                <w:tab w:val="left" w:pos="6165"/>
              </w:tabs>
              <w:rPr>
                <w:rFonts w:ascii="Arial" w:hAnsi="Arial" w:cs="Arial"/>
                <w:b/>
                <w:spacing w:val="4"/>
                <w:sz w:val="26"/>
                <w:szCs w:val="26"/>
                <w:lang w:val="nb-NO"/>
              </w:rPr>
            </w:pPr>
            <w:r w:rsidRPr="000E4AD7">
              <w:rPr>
                <w:rFonts w:ascii="Arial" w:hAnsi="Arial" w:cs="Arial"/>
                <w:b/>
                <w:spacing w:val="4"/>
                <w:sz w:val="26"/>
                <w:szCs w:val="26"/>
                <w:lang w:val="nb-NO"/>
              </w:rPr>
              <w:t>Schlussteil:</w:t>
            </w:r>
          </w:p>
          <w:p w:rsidR="00B10772" w:rsidRDefault="000E4AD7" w:rsidP="00B10772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 xml:space="preserve">Verabschiedung </w:t>
            </w:r>
          </w:p>
        </w:tc>
        <w:tc>
          <w:tcPr>
            <w:tcW w:w="1134" w:type="dxa"/>
          </w:tcPr>
          <w:p w:rsidR="0057700A" w:rsidRDefault="00D55F2C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lastRenderedPageBreak/>
              <w:t>GA</w:t>
            </w:r>
          </w:p>
        </w:tc>
        <w:tc>
          <w:tcPr>
            <w:tcW w:w="1727" w:type="dxa"/>
          </w:tcPr>
          <w:p w:rsidR="00B75449" w:rsidRDefault="00B75449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2x MaKeyMaKey</w:t>
            </w:r>
          </w:p>
          <w:p w:rsidR="005B665D" w:rsidRDefault="005B665D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75449" w:rsidRDefault="00B75449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4 Bananen</w:t>
            </w:r>
          </w:p>
          <w:p w:rsidR="005B665D" w:rsidRDefault="005B665D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75449" w:rsidRDefault="00B75449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3 Platten Mario</w:t>
            </w:r>
          </w:p>
          <w:p w:rsidR="005B665D" w:rsidRDefault="005B665D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75449" w:rsidRDefault="00B75449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1 Platte Banane</w:t>
            </w:r>
          </w:p>
          <w:p w:rsidR="005B665D" w:rsidRDefault="005B665D" w:rsidP="00B75449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  <w:p w:rsidR="00B75449" w:rsidRDefault="00B75449" w:rsidP="00B75449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  <w:r>
              <w:rPr>
                <w:rFonts w:ascii="Arial" w:hAnsi="Arial" w:cs="Arial"/>
                <w:spacing w:val="4"/>
                <w:lang w:val="nb-NO"/>
              </w:rPr>
              <w:t>2 Laptops mit Programm:Scratch</w:t>
            </w:r>
          </w:p>
          <w:p w:rsidR="00B75449" w:rsidRDefault="00B75449" w:rsidP="00D27E7C">
            <w:pPr>
              <w:tabs>
                <w:tab w:val="left" w:pos="6165"/>
              </w:tabs>
              <w:rPr>
                <w:rFonts w:ascii="Arial" w:hAnsi="Arial" w:cs="Arial"/>
                <w:spacing w:val="4"/>
                <w:lang w:val="nb-NO"/>
              </w:rPr>
            </w:pPr>
          </w:p>
        </w:tc>
      </w:tr>
    </w:tbl>
    <w:p w:rsidR="003907CE" w:rsidRDefault="003907CE" w:rsidP="00BE728C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pacing w:val="4"/>
          <w:sz w:val="18"/>
          <w:szCs w:val="18"/>
          <w:lang w:eastAsia="de-CH"/>
        </w:rPr>
      </w:pPr>
    </w:p>
    <w:sectPr w:rsidR="003907CE" w:rsidSect="00786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31" w:right="567" w:bottom="851" w:left="56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86" w:rsidRDefault="006E2286" w:rsidP="00C86218">
      <w:pPr>
        <w:spacing w:after="0" w:line="240" w:lineRule="auto"/>
      </w:pPr>
      <w:r>
        <w:separator/>
      </w:r>
    </w:p>
  </w:endnote>
  <w:endnote w:type="continuationSeparator" w:id="0">
    <w:p w:rsidR="006E2286" w:rsidRDefault="006E2286" w:rsidP="00C8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2F" w:rsidRDefault="008F01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B7" w:rsidRPr="00BE0C1A" w:rsidRDefault="00BE0C1A">
    <w:pPr>
      <w:pStyle w:val="Fuzeile"/>
      <w:rPr>
        <w:rFonts w:ascii="Arial" w:hAnsi="Arial" w:cs="Arial"/>
        <w:sz w:val="16"/>
        <w:szCs w:val="16"/>
      </w:rPr>
    </w:pPr>
    <w:r w:rsidRPr="00BE0C1A">
      <w:rPr>
        <w:rFonts w:ascii="Arial" w:hAnsi="Arial" w:cs="Arial"/>
        <w:sz w:val="16"/>
        <w:szCs w:val="16"/>
      </w:rPr>
      <w:t>PHSZ Feinplanungsraster erstellt 2013, Fachkern 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2F" w:rsidRDefault="008F01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86" w:rsidRDefault="006E2286" w:rsidP="00C86218">
      <w:pPr>
        <w:spacing w:after="0" w:line="240" w:lineRule="auto"/>
      </w:pPr>
      <w:r>
        <w:separator/>
      </w:r>
    </w:p>
  </w:footnote>
  <w:footnote w:type="continuationSeparator" w:id="0">
    <w:p w:rsidR="006E2286" w:rsidRDefault="006E2286" w:rsidP="00C86218">
      <w:pPr>
        <w:spacing w:after="0" w:line="240" w:lineRule="auto"/>
      </w:pPr>
      <w:r>
        <w:continuationSeparator/>
      </w:r>
    </w:p>
  </w:footnote>
  <w:footnote w:id="1">
    <w:p w:rsidR="00BE0C1A" w:rsidRPr="00BE0C1A" w:rsidRDefault="00BE0C1A" w:rsidP="0057700A">
      <w:pPr>
        <w:pStyle w:val="Funotentext"/>
        <w:tabs>
          <w:tab w:val="left" w:pos="5520"/>
        </w:tabs>
        <w:rPr>
          <w:rFonts w:ascii="Arial" w:hAnsi="Arial" w:cs="Arial"/>
        </w:rPr>
      </w:pPr>
      <w:r w:rsidRPr="00BE0C1A">
        <w:rPr>
          <w:rStyle w:val="Funotenzeichen"/>
          <w:rFonts w:ascii="Arial" w:hAnsi="Arial" w:cs="Arial"/>
        </w:rPr>
        <w:footnoteRef/>
      </w:r>
      <w:r w:rsidRPr="00BE0C1A">
        <w:rPr>
          <w:rFonts w:ascii="Arial" w:hAnsi="Arial" w:cs="Arial"/>
        </w:rPr>
        <w:t xml:space="preserve"> im Kindergarten Freies Spiel in Feinplanung integrieren</w:t>
      </w:r>
      <w:r w:rsidR="0057700A"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2F" w:rsidRDefault="008F01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18" w:rsidRDefault="00C86218">
    <w:pPr>
      <w:pStyle w:val="Kopfzeile"/>
    </w:pPr>
    <w:r>
      <w:rPr>
        <w:noProof/>
        <w:lang w:eastAsia="de-CH"/>
      </w:rPr>
      <w:drawing>
        <wp:inline distT="0" distB="0" distL="0" distR="0" wp14:anchorId="1E97CE61" wp14:editId="40D5327C">
          <wp:extent cx="4414272" cy="2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sz_Logo_lan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27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218" w:rsidRDefault="00C862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2F" w:rsidRDefault="008F01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D3A"/>
    <w:multiLevelType w:val="hybridMultilevel"/>
    <w:tmpl w:val="72FE08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3A1C"/>
    <w:multiLevelType w:val="hybridMultilevel"/>
    <w:tmpl w:val="4C62A0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2"/>
    <w:rsid w:val="00022A9B"/>
    <w:rsid w:val="000B58F4"/>
    <w:rsid w:val="000E4AD7"/>
    <w:rsid w:val="00126402"/>
    <w:rsid w:val="00154831"/>
    <w:rsid w:val="00237768"/>
    <w:rsid w:val="00261ABC"/>
    <w:rsid w:val="00296BCF"/>
    <w:rsid w:val="003907CE"/>
    <w:rsid w:val="003B6600"/>
    <w:rsid w:val="00461368"/>
    <w:rsid w:val="00472D33"/>
    <w:rsid w:val="0057700A"/>
    <w:rsid w:val="005B665D"/>
    <w:rsid w:val="006176A1"/>
    <w:rsid w:val="006E2286"/>
    <w:rsid w:val="006E5BA9"/>
    <w:rsid w:val="00705832"/>
    <w:rsid w:val="0078698B"/>
    <w:rsid w:val="008F012F"/>
    <w:rsid w:val="00907822"/>
    <w:rsid w:val="0094751C"/>
    <w:rsid w:val="00B10772"/>
    <w:rsid w:val="00B75449"/>
    <w:rsid w:val="00BC4154"/>
    <w:rsid w:val="00BE0C1A"/>
    <w:rsid w:val="00BE728C"/>
    <w:rsid w:val="00C07258"/>
    <w:rsid w:val="00C86218"/>
    <w:rsid w:val="00CB10B7"/>
    <w:rsid w:val="00D1287E"/>
    <w:rsid w:val="00D55F2C"/>
    <w:rsid w:val="00E142FB"/>
    <w:rsid w:val="00E76505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BE0C1A"/>
    <w:pPr>
      <w:keepNext/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218"/>
  </w:style>
  <w:style w:type="paragraph" w:styleId="Fuzeile">
    <w:name w:val="footer"/>
    <w:basedOn w:val="Standard"/>
    <w:link w:val="FuzeileZchn"/>
    <w:uiPriority w:val="99"/>
    <w:unhideWhenUsed/>
    <w:rsid w:val="00C8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2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2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C86218"/>
    <w:pPr>
      <w:spacing w:after="600" w:line="288" w:lineRule="auto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86218"/>
    <w:rPr>
      <w:rFonts w:ascii="Arial" w:eastAsiaTheme="majorEastAsia" w:hAnsi="Arial" w:cstheme="majorBidi"/>
      <w:b/>
      <w:spacing w:val="5"/>
      <w:kern w:val="28"/>
      <w:sz w:val="24"/>
      <w:szCs w:val="5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7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7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E728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BE0C1A"/>
    <w:rPr>
      <w:rFonts w:ascii="Arial" w:eastAsiaTheme="majorEastAsia" w:hAnsi="Arial" w:cstheme="majorBidi"/>
      <w:b/>
      <w:bCs/>
      <w:sz w:val="20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BE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2014-10-09T13:36:00Z</dcterms:created>
  <dcterms:modified xsi:type="dcterms:W3CDTF">2014-10-09T13:56:00Z</dcterms:modified>
</cp:coreProperties>
</file>